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8D" w:rsidRPr="00916891" w:rsidRDefault="00C77301" w:rsidP="00C77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  <w:r w:rsidRPr="00916891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Анонс</w:t>
      </w:r>
      <w:r w:rsidR="0068338D" w:rsidRPr="00916891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</w:t>
      </w:r>
      <w:r w:rsidRPr="00916891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программы </w:t>
      </w:r>
    </w:p>
    <w:p w:rsidR="00C77301" w:rsidRPr="00916891" w:rsidRDefault="00C77301" w:rsidP="009168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916891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 xml:space="preserve">профессиональной переподготовки </w:t>
      </w:r>
    </w:p>
    <w:p w:rsidR="00170F73" w:rsidRPr="00916891" w:rsidRDefault="00C77301" w:rsidP="009168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eastAsia="ru-RU"/>
        </w:rPr>
      </w:pPr>
      <w:r w:rsidRPr="00916891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</w:t>
      </w:r>
      <w:r w:rsidR="00170F73" w:rsidRPr="00916891">
        <w:rPr>
          <w:rFonts w:ascii="Times New Roman" w:eastAsia="Times New Roman" w:hAnsi="Times New Roman" w:cs="Times New Roman"/>
          <w:b/>
          <w:bCs/>
          <w:i/>
          <w:color w:val="002060"/>
          <w:sz w:val="20"/>
          <w:szCs w:val="20"/>
          <w:lang w:eastAsia="ru-RU"/>
        </w:rPr>
        <w:t xml:space="preserve">«Юриспруденция в сфере </w:t>
      </w:r>
      <w:r w:rsidR="00170F73" w:rsidRPr="00916891"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eastAsia="ru-RU"/>
        </w:rPr>
        <w:t xml:space="preserve">здравоохранения» </w:t>
      </w:r>
    </w:p>
    <w:p w:rsidR="00170F73" w:rsidRPr="00916891" w:rsidRDefault="00170F73" w:rsidP="009168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</w:pPr>
    </w:p>
    <w:p w:rsidR="00E45A62" w:rsidRPr="00916891" w:rsidRDefault="00A8297F" w:rsidP="0091689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color w:val="002060"/>
          <w:sz w:val="21"/>
          <w:szCs w:val="21"/>
        </w:rPr>
      </w:pPr>
      <w:bookmarkStart w:id="0" w:name="mainContent"/>
      <w:bookmarkEnd w:id="0"/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​</w:t>
      </w:r>
      <w:r w:rsidR="00E45A62" w:rsidRPr="00916891">
        <w:rPr>
          <w:rFonts w:ascii="Times New Roman" w:hAnsi="Times New Roman" w:cs="Times New Roman"/>
          <w:color w:val="002060"/>
          <w:sz w:val="21"/>
          <w:szCs w:val="21"/>
        </w:rPr>
        <w:t xml:space="preserve">Образовательная программа профессиональной переподготовки </w:t>
      </w:r>
      <w:r w:rsidR="002D400C" w:rsidRPr="00916891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«</w:t>
      </w:r>
      <w:r w:rsidR="002D400C" w:rsidRPr="00916891">
        <w:rPr>
          <w:rFonts w:ascii="Times New Roman" w:eastAsia="Times New Roman" w:hAnsi="Times New Roman" w:cs="Times New Roman"/>
          <w:bCs/>
          <w:i/>
          <w:color w:val="002060"/>
          <w:sz w:val="21"/>
          <w:szCs w:val="21"/>
          <w:lang w:eastAsia="ru-RU"/>
        </w:rPr>
        <w:t xml:space="preserve">Юриспруденция в сфере </w:t>
      </w:r>
      <w:r w:rsidR="002D400C" w:rsidRPr="00916891">
        <w:rPr>
          <w:rFonts w:ascii="Times New Roman" w:eastAsia="Times New Roman" w:hAnsi="Times New Roman" w:cs="Times New Roman"/>
          <w:i/>
          <w:color w:val="002060"/>
          <w:sz w:val="21"/>
          <w:szCs w:val="21"/>
          <w:lang w:eastAsia="ru-RU"/>
        </w:rPr>
        <w:t>здравоохранения (</w:t>
      </w:r>
      <w:r w:rsidR="00170F73" w:rsidRPr="00916891">
        <w:rPr>
          <w:rFonts w:ascii="Times New Roman" w:eastAsia="Times New Roman" w:hAnsi="Times New Roman" w:cs="Times New Roman"/>
          <w:bCs/>
          <w:i/>
          <w:color w:val="002060"/>
          <w:sz w:val="21"/>
          <w:szCs w:val="21"/>
          <w:lang w:eastAsia="ru-RU"/>
        </w:rPr>
        <w:t>Медицинское право</w:t>
      </w:r>
      <w:r w:rsidR="002D400C" w:rsidRPr="00916891">
        <w:rPr>
          <w:rFonts w:ascii="Times New Roman" w:eastAsia="Times New Roman" w:hAnsi="Times New Roman" w:cs="Times New Roman"/>
          <w:bCs/>
          <w:i/>
          <w:color w:val="002060"/>
          <w:sz w:val="21"/>
          <w:szCs w:val="21"/>
          <w:lang w:eastAsia="ru-RU"/>
        </w:rPr>
        <w:t>)</w:t>
      </w:r>
      <w:r w:rsidR="00E45A62" w:rsidRPr="00916891">
        <w:rPr>
          <w:rFonts w:ascii="Times New Roman" w:hAnsi="Times New Roman" w:cs="Times New Roman"/>
          <w:i/>
          <w:color w:val="002060"/>
          <w:sz w:val="21"/>
          <w:szCs w:val="21"/>
        </w:rPr>
        <w:t>»</w:t>
      </w:r>
      <w:r w:rsidR="00E45A62" w:rsidRPr="00916891">
        <w:rPr>
          <w:rFonts w:ascii="Times New Roman" w:hAnsi="Times New Roman" w:cs="Times New Roman"/>
          <w:color w:val="002060"/>
          <w:sz w:val="21"/>
          <w:szCs w:val="21"/>
        </w:rPr>
        <w:t xml:space="preserve"> разработана на основе профессиональных стандартов и федерального государственного образовательного стандарта высшего образования </w:t>
      </w:r>
      <w:r w:rsidR="00F537E6" w:rsidRPr="00916891">
        <w:rPr>
          <w:rFonts w:ascii="Times New Roman" w:hAnsi="Times New Roman" w:cs="Times New Roman"/>
          <w:color w:val="002060"/>
          <w:sz w:val="21"/>
          <w:szCs w:val="21"/>
        </w:rPr>
        <w:t xml:space="preserve">последнего поколения – </w:t>
      </w:r>
      <w:r w:rsidR="00E45A62" w:rsidRPr="00916891">
        <w:rPr>
          <w:rFonts w:ascii="Times New Roman" w:hAnsi="Times New Roman" w:cs="Times New Roman"/>
          <w:color w:val="002060"/>
          <w:sz w:val="21"/>
          <w:szCs w:val="21"/>
        </w:rPr>
        <w:t xml:space="preserve">40.03.01 «Юриспруденция». </w:t>
      </w:r>
    </w:p>
    <w:p w:rsidR="00024278" w:rsidRPr="00916891" w:rsidRDefault="00024278" w:rsidP="0091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bCs/>
          <w:color w:val="002060"/>
          <w:sz w:val="21"/>
          <w:szCs w:val="21"/>
          <w:lang w:eastAsia="ru-RU"/>
        </w:rPr>
        <w:t>Профессиональная переподготовка по программе «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Медицинское</w:t>
      </w:r>
      <w:r w:rsidRPr="00916891">
        <w:rPr>
          <w:rFonts w:ascii="Times New Roman" w:eastAsia="Times New Roman" w:hAnsi="Times New Roman" w:cs="Times New Roman"/>
          <w:bCs/>
          <w:color w:val="002060"/>
          <w:sz w:val="21"/>
          <w:szCs w:val="21"/>
          <w:lang w:eastAsia="ru-RU"/>
        </w:rPr>
        <w:t xml:space="preserve"> право»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</w:t>
      </w:r>
      <w:r w:rsidRPr="00916891">
        <w:rPr>
          <w:rFonts w:ascii="Times New Roman" w:eastAsia="Times New Roman" w:hAnsi="Times New Roman" w:cs="Times New Roman"/>
          <w:bCs/>
          <w:color w:val="002060"/>
          <w:sz w:val="21"/>
          <w:szCs w:val="21"/>
          <w:lang w:eastAsia="ru-RU"/>
        </w:rPr>
        <w:t xml:space="preserve">способствует 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формированию профессиональных компетенций, требуемых для выполнения нового вида профессиональной деятельности в сфере </w:t>
      </w:r>
      <w:proofErr w:type="spellStart"/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правоприменения</w:t>
      </w:r>
      <w:proofErr w:type="spellEnd"/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медицинского законодательства.</w:t>
      </w:r>
    </w:p>
    <w:p w:rsidR="00024278" w:rsidRPr="00916891" w:rsidRDefault="00024278" w:rsidP="0091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bCs/>
          <w:color w:val="002060"/>
          <w:sz w:val="21"/>
          <w:szCs w:val="21"/>
          <w:lang w:eastAsia="ru-RU"/>
        </w:rPr>
        <w:t>Программа предназначена для того, чтобы</w:t>
      </w:r>
      <w:r w:rsidRPr="00916891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 xml:space="preserve"> с</w:t>
      </w:r>
      <w:r w:rsidRPr="00916891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формировать у слушателей целостное представление о медицинском праве, его месте в общей системе 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законодательства РФ</w:t>
      </w:r>
      <w:r w:rsidRPr="00916891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, раскрыть ключевые проблемы современного национального и 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международного </w:t>
      </w:r>
      <w:r w:rsidRPr="00916891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законодательства в области здравоохранения, </w:t>
      </w:r>
      <w:r w:rsidR="007C756B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а также она поможет слушателем овладеть </w:t>
      </w:r>
      <w:r w:rsidRPr="00916891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эффективны</w:t>
      </w:r>
      <w:r w:rsidR="007C756B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ми</w:t>
      </w:r>
      <w:r w:rsidRPr="00916891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практически</w:t>
      </w:r>
      <w:r w:rsidR="007C756B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ми</w:t>
      </w:r>
      <w:r w:rsidRPr="00916891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навык</w:t>
      </w:r>
      <w:r w:rsidR="007C756B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ами работы с медицинским законодательством м урегулирования </w:t>
      </w:r>
      <w:r w:rsidR="005E3459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характерных </w:t>
      </w:r>
      <w:r w:rsidR="007C756B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споров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.</w:t>
      </w:r>
    </w:p>
    <w:p w:rsidR="00024278" w:rsidRPr="00916891" w:rsidRDefault="00E45A62" w:rsidP="0091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В процессе обучения слушатели изучают </w:t>
      </w:r>
      <w:r w:rsidR="00024278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следующие дисциплины: Гражданское право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;</w:t>
      </w:r>
      <w:r w:rsidR="00024278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Конституционное право России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;</w:t>
      </w:r>
      <w:r w:rsidR="00024278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Гражданский процесс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;</w:t>
      </w:r>
      <w:r w:rsidR="00024278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Арбитражный процесс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;</w:t>
      </w:r>
      <w:r w:rsidR="00024278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Законодательство в сфере охраны и здоровья граждан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; </w:t>
      </w:r>
      <w:r w:rsidR="00024278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Права граждан в области охраны здоровья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;</w:t>
      </w:r>
      <w:r w:rsidR="00024278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Правовое регулирование деятельности здравоохранения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;</w:t>
      </w:r>
      <w:r w:rsidR="00024278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Системы здравоохранения в РФ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;</w:t>
      </w:r>
      <w:r w:rsidR="00024278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Правовое обеспечение профессиональной медицинской деятельности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;</w:t>
      </w:r>
      <w:r w:rsidR="00024278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Гражданско-правовые отношения в здравоохранении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;</w:t>
      </w:r>
      <w:r w:rsidR="00024278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Юридическая ответственность медицинских работников и организаций здравоохранения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;</w:t>
      </w:r>
      <w:r w:rsidR="00024278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Правовые основы медицинского страхования граждан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;</w:t>
      </w:r>
      <w:r w:rsidR="00024278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Правовое регулирование труда медицинских работников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;</w:t>
      </w:r>
      <w:r w:rsidR="00024278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 Правовые основы предпринимательской деятельности в здравоохранении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;</w:t>
      </w:r>
      <w:r w:rsidR="00024278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Платные медицинские услуги,</w:t>
      </w:r>
    </w:p>
    <w:p w:rsidR="00170F73" w:rsidRPr="00916891" w:rsidRDefault="00170F73" w:rsidP="0091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Полученные компетенции необходимы для формирования 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аналитического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мышления и профессионального подхода к своей практической деятельности.</w:t>
      </w:r>
    </w:p>
    <w:p w:rsidR="00170F73" w:rsidRPr="00916891" w:rsidRDefault="00170F73" w:rsidP="0091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b/>
          <w:i/>
          <w:color w:val="002060"/>
          <w:sz w:val="21"/>
          <w:szCs w:val="21"/>
          <w:lang w:eastAsia="ru-RU"/>
        </w:rPr>
        <w:t> </w:t>
      </w:r>
      <w:r w:rsidRPr="00916891">
        <w:rPr>
          <w:rFonts w:ascii="Times New Roman" w:eastAsia="Times New Roman" w:hAnsi="Times New Roman" w:cs="Times New Roman"/>
          <w:b/>
          <w:bCs/>
          <w:i/>
          <w:color w:val="002060"/>
          <w:sz w:val="21"/>
          <w:szCs w:val="21"/>
          <w:lang w:eastAsia="ru-RU"/>
        </w:rPr>
        <w:t>Программа</w:t>
      </w:r>
      <w:r w:rsidRPr="00916891">
        <w:rPr>
          <w:rFonts w:ascii="Times New Roman" w:eastAsia="Times New Roman" w:hAnsi="Times New Roman" w:cs="Times New Roman"/>
          <w:b/>
          <w:i/>
          <w:color w:val="002060"/>
          <w:sz w:val="21"/>
          <w:szCs w:val="21"/>
          <w:lang w:eastAsia="ru-RU"/>
        </w:rPr>
        <w:t> позволяет приобрести следующие компетенции:</w:t>
      </w:r>
    </w:p>
    <w:p w:rsidR="00170F73" w:rsidRPr="00916891" w:rsidRDefault="00170F73" w:rsidP="0091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-   толковать и применять законы и другие нормативно-правовые акты, регулирующие отношения в сфере медицины;</w:t>
      </w:r>
    </w:p>
    <w:p w:rsidR="00170F73" w:rsidRPr="00916891" w:rsidRDefault="00170F73" w:rsidP="0091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- юридически правильно квалифицировать факты и обстоятельства в сфере 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здравоохранения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;</w:t>
      </w:r>
    </w:p>
    <w:p w:rsidR="005E3459" w:rsidRDefault="00170F73" w:rsidP="0091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- свободно ориентироваться в нормативных актах, регулирующих деятельность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в сфере медицинских отношений;</w:t>
      </w:r>
    </w:p>
    <w:p w:rsidR="00170F73" w:rsidRPr="00916891" w:rsidRDefault="005E3459" w:rsidP="0091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- участвовать в </w:t>
      </w:r>
      <w:r w:rsidR="00170F73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рассмотрении и разрешении споров в сфере </w:t>
      </w:r>
      <w:r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здравоохранения</w:t>
      </w:r>
      <w:r w:rsidR="00170F73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;</w:t>
      </w:r>
    </w:p>
    <w:p w:rsidR="00170F73" w:rsidRPr="00916891" w:rsidRDefault="00170F73" w:rsidP="0091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- владеть навыками разработки документов правового характера, осуществлять правовую экспертизу нормативных актов, давать квалифицированные юридические заключения в сфере медицинских отношений, совершать иные юридические действия в соответствии с императивным законодательством.</w:t>
      </w:r>
    </w:p>
    <w:p w:rsidR="00170F73" w:rsidRPr="00916891" w:rsidRDefault="00170F73" w:rsidP="0091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bCs/>
          <w:color w:val="002060"/>
          <w:sz w:val="21"/>
          <w:szCs w:val="21"/>
          <w:lang w:eastAsia="ru-RU"/>
        </w:rPr>
        <w:t>Программа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ориентирована на специалистов с медицинским, юридическим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,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либо другим </w:t>
      </w:r>
      <w:r w:rsidR="005E3459"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средним профессиональным и высшим 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образованием</w:t>
      </w:r>
      <w:r w:rsidR="005E345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,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а также для руководителей или менеджеров организаций и их структурных подразделений, осуществляющих профессиональную деятельность в сфере здравоохранения и в смежных с ней отраслях, и желающих расширить свои профессиональные возможности и обрести компетенции для ведения новой профессиональной деятельности в области медицинского права.</w:t>
      </w:r>
    </w:p>
    <w:p w:rsidR="00170F73" w:rsidRPr="00916891" w:rsidRDefault="00170F73" w:rsidP="0091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Форма обучения</w:t>
      </w:r>
      <w:r w:rsidRPr="00916891">
        <w:rPr>
          <w:rFonts w:ascii="Times New Roman" w:eastAsia="Times New Roman" w:hAnsi="Times New Roman" w:cs="Times New Roman"/>
          <w:bCs/>
          <w:color w:val="002060"/>
          <w:sz w:val="21"/>
          <w:szCs w:val="21"/>
          <w:lang w:eastAsia="ru-RU"/>
        </w:rPr>
        <w:t>: с отрывом и</w:t>
      </w:r>
      <w:r w:rsidRPr="00916891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 xml:space="preserve"> 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без отрыва от работы (вечерняя/выходного дня).</w:t>
      </w:r>
    </w:p>
    <w:p w:rsidR="00170F73" w:rsidRPr="00916891" w:rsidRDefault="00170F73" w:rsidP="0091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Продолжительность обучения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 составляет 4-6 месяцев.</w:t>
      </w:r>
    </w:p>
    <w:p w:rsidR="00170F73" w:rsidRPr="00916891" w:rsidRDefault="00170F73" w:rsidP="00916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Слушатели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, успешно сдавшие итоговый</w:t>
      </w:r>
      <w:bookmarkStart w:id="1" w:name="_GoBack"/>
      <w:bookmarkEnd w:id="1"/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экзамен получают </w:t>
      </w:r>
      <w:r w:rsidRPr="00916891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 xml:space="preserve">диплом о профессиональной переподготовке </w:t>
      </w:r>
      <w:r w:rsidRPr="00916891">
        <w:rPr>
          <w:rFonts w:ascii="Times New Roman" w:hAnsi="Times New Roman" w:cs="Times New Roman"/>
          <w:color w:val="002060"/>
          <w:sz w:val="21"/>
          <w:szCs w:val="21"/>
        </w:rPr>
        <w:t>федерального государственного бюджетного образовательного учреждения высшего образования</w:t>
      </w:r>
      <w:r w:rsidRPr="00916891">
        <w:rPr>
          <w:rFonts w:ascii="Times New Roman" w:eastAsia="Times New Roman" w:hAnsi="Times New Roman" w:cs="Times New Roman"/>
          <w:b/>
          <w:i/>
          <w:color w:val="002060"/>
          <w:sz w:val="21"/>
          <w:szCs w:val="21"/>
          <w:bdr w:val="none" w:sz="0" w:space="0" w:color="auto" w:frame="1"/>
          <w:lang w:eastAsia="ru-RU"/>
        </w:rPr>
        <w:t xml:space="preserve"> «Волгоградский государственный технический университет»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, удостоверяющий право специалиста </w:t>
      </w:r>
      <w:r w:rsidR="00D95B3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юридического профиля 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на ведение профессиональной деятельности в сфере </w:t>
      </w:r>
      <w:r w:rsidR="00D95B39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здравоохранения</w:t>
      </w:r>
      <w:r w:rsidRPr="00916891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.</w:t>
      </w:r>
    </w:p>
    <w:p w:rsidR="00170F73" w:rsidRPr="00916891" w:rsidRDefault="00170F73" w:rsidP="00916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</w:pPr>
    </w:p>
    <w:p w:rsidR="00E45A62" w:rsidRPr="00916891" w:rsidRDefault="00E45A62" w:rsidP="00916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  <w:t>Контактная информация:</w:t>
      </w:r>
    </w:p>
    <w:p w:rsidR="00E45A62" w:rsidRPr="00916891" w:rsidRDefault="00E45A62" w:rsidP="00916891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2060"/>
          <w:sz w:val="21"/>
          <w:szCs w:val="21"/>
        </w:rPr>
      </w:pPr>
      <w:r w:rsidRPr="00916891">
        <w:rPr>
          <w:rStyle w:val="a4"/>
          <w:color w:val="002060"/>
          <w:sz w:val="21"/>
          <w:szCs w:val="21"/>
        </w:rPr>
        <w:t>Образовательный центр Волгоградского государственного технического универс</w:t>
      </w:r>
      <w:r w:rsidR="00F537E6" w:rsidRPr="00916891">
        <w:rPr>
          <w:rStyle w:val="a4"/>
          <w:color w:val="002060"/>
          <w:sz w:val="21"/>
          <w:szCs w:val="21"/>
        </w:rPr>
        <w:t>итета «Прикладное правоведение»</w:t>
      </w:r>
    </w:p>
    <w:p w:rsidR="00E45A62" w:rsidRPr="00916891" w:rsidRDefault="00E45A62" w:rsidP="00916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B05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Адрес</w:t>
      </w:r>
      <w:r w:rsidRPr="00916891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 xml:space="preserve">: </w:t>
      </w:r>
      <w:r w:rsidRPr="00916891">
        <w:rPr>
          <w:rFonts w:ascii="Times New Roman" w:eastAsia="Times New Roman" w:hAnsi="Times New Roman" w:cs="Times New Roman"/>
          <w:i/>
          <w:color w:val="C00000"/>
          <w:sz w:val="21"/>
          <w:szCs w:val="21"/>
          <w:lang w:eastAsia="ru-RU"/>
        </w:rPr>
        <w:t xml:space="preserve">400005, г. Волгоград, пр. Ленина, 28, </w:t>
      </w:r>
      <w:r w:rsidRPr="00916891">
        <w:rPr>
          <w:rFonts w:ascii="Times New Roman" w:hAnsi="Times New Roman" w:cs="Times New Roman"/>
          <w:i/>
          <w:color w:val="C00000"/>
          <w:sz w:val="21"/>
          <w:szCs w:val="21"/>
        </w:rPr>
        <w:t>Волгоградский государственный технический университет, главный учебный корпус,</w:t>
      </w:r>
      <w:r w:rsidRPr="00916891">
        <w:rPr>
          <w:rFonts w:ascii="Times New Roman" w:hAnsi="Times New Roman" w:cs="Times New Roman"/>
          <w:i/>
          <w:color w:val="C00000"/>
          <w:spacing w:val="3"/>
          <w:sz w:val="21"/>
          <w:szCs w:val="21"/>
        </w:rPr>
        <w:t xml:space="preserve"> ауд. 332</w:t>
      </w:r>
      <w:r w:rsidRPr="00916891">
        <w:rPr>
          <w:rFonts w:ascii="Times New Roman" w:eastAsia="Times New Roman" w:hAnsi="Times New Roman" w:cs="Times New Roman"/>
          <w:i/>
          <w:color w:val="C00000"/>
          <w:sz w:val="21"/>
          <w:szCs w:val="21"/>
          <w:lang w:eastAsia="ru-RU"/>
        </w:rPr>
        <w:t>;</w:t>
      </w:r>
    </w:p>
    <w:p w:rsidR="00E45A62" w:rsidRPr="00916891" w:rsidRDefault="00E45A62" w:rsidP="00916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916891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Тел.:</w:t>
      </w:r>
      <w:r w:rsidRPr="00916891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 xml:space="preserve"> </w:t>
      </w:r>
      <w:r w:rsidRPr="00916891">
        <w:rPr>
          <w:rFonts w:ascii="Times New Roman" w:eastAsia="Times New Roman" w:hAnsi="Times New Roman" w:cs="Times New Roman"/>
          <w:i/>
          <w:color w:val="C00000"/>
          <w:sz w:val="21"/>
          <w:szCs w:val="21"/>
          <w:lang w:eastAsia="ru-RU"/>
        </w:rPr>
        <w:t>+ 7 905 399 94 53; +7 (8442) 24-80-82;</w:t>
      </w:r>
    </w:p>
    <w:p w:rsidR="00E45A62" w:rsidRPr="00916891" w:rsidRDefault="00E45A62" w:rsidP="00916891">
      <w:pPr>
        <w:spacing w:after="0" w:line="240" w:lineRule="auto"/>
        <w:ind w:firstLine="567"/>
        <w:jc w:val="both"/>
        <w:rPr>
          <w:rStyle w:val="a6"/>
          <w:rFonts w:ascii="Times New Roman" w:eastAsia="Times New Roman" w:hAnsi="Times New Roman" w:cs="Times New Roman"/>
          <w:i/>
          <w:sz w:val="21"/>
          <w:szCs w:val="21"/>
          <w:bdr w:val="none" w:sz="0" w:space="0" w:color="auto" w:frame="1"/>
          <w:lang w:eastAsia="ru-RU"/>
        </w:rPr>
      </w:pPr>
      <w:proofErr w:type="spellStart"/>
      <w:r w:rsidRPr="00916891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Email</w:t>
      </w:r>
      <w:proofErr w:type="spellEnd"/>
      <w:r w:rsidRPr="00916891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:</w:t>
      </w:r>
      <w:r w:rsidRPr="00916891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 </w:t>
      </w:r>
      <w:hyperlink r:id="rId5" w:history="1">
        <w:r w:rsidRPr="00916891">
          <w:rPr>
            <w:rStyle w:val="a6"/>
            <w:rFonts w:ascii="Times New Roman" w:eastAsia="Times New Roman" w:hAnsi="Times New Roman" w:cs="Times New Roman"/>
            <w:i/>
            <w:color w:val="C00000"/>
            <w:sz w:val="21"/>
            <w:szCs w:val="21"/>
            <w:lang w:val="en-US" w:eastAsia="ru-RU"/>
          </w:rPr>
          <w:t>pravo</w:t>
        </w:r>
        <w:r w:rsidRPr="00916891">
          <w:rPr>
            <w:rStyle w:val="a6"/>
            <w:rFonts w:ascii="Times New Roman" w:eastAsia="Times New Roman" w:hAnsi="Times New Roman" w:cs="Times New Roman"/>
            <w:i/>
            <w:color w:val="C00000"/>
            <w:sz w:val="21"/>
            <w:szCs w:val="21"/>
            <w:bdr w:val="none" w:sz="0" w:space="0" w:color="auto" w:frame="1"/>
            <w:lang w:eastAsia="ru-RU"/>
          </w:rPr>
          <w:t>@</w:t>
        </w:r>
        <w:r w:rsidRPr="00916891">
          <w:rPr>
            <w:rStyle w:val="a6"/>
            <w:rFonts w:ascii="Times New Roman" w:eastAsia="Times New Roman" w:hAnsi="Times New Roman" w:cs="Times New Roman"/>
            <w:i/>
            <w:color w:val="C00000"/>
            <w:sz w:val="21"/>
            <w:szCs w:val="21"/>
            <w:bdr w:val="none" w:sz="0" w:space="0" w:color="auto" w:frame="1"/>
            <w:lang w:val="en-US" w:eastAsia="ru-RU"/>
          </w:rPr>
          <w:t>vstu</w:t>
        </w:r>
        <w:r w:rsidRPr="00916891">
          <w:rPr>
            <w:rStyle w:val="a6"/>
            <w:rFonts w:ascii="Times New Roman" w:eastAsia="Times New Roman" w:hAnsi="Times New Roman" w:cs="Times New Roman"/>
            <w:i/>
            <w:color w:val="C00000"/>
            <w:sz w:val="21"/>
            <w:szCs w:val="21"/>
            <w:bdr w:val="none" w:sz="0" w:space="0" w:color="auto" w:frame="1"/>
            <w:lang w:eastAsia="ru-RU"/>
          </w:rPr>
          <w:t>.</w:t>
        </w:r>
        <w:proofErr w:type="spellStart"/>
        <w:r w:rsidRPr="00916891">
          <w:rPr>
            <w:rStyle w:val="a6"/>
            <w:rFonts w:ascii="Times New Roman" w:eastAsia="Times New Roman" w:hAnsi="Times New Roman" w:cs="Times New Roman"/>
            <w:i/>
            <w:color w:val="C00000"/>
            <w:sz w:val="21"/>
            <w:szCs w:val="21"/>
            <w:bdr w:val="none" w:sz="0" w:space="0" w:color="auto" w:frame="1"/>
            <w:lang w:eastAsia="ru-RU"/>
          </w:rPr>
          <w:t>ru</w:t>
        </w:r>
        <w:proofErr w:type="spellEnd"/>
      </w:hyperlink>
    </w:p>
    <w:p w:rsidR="004838A9" w:rsidRPr="00C1016A" w:rsidRDefault="00E45A62" w:rsidP="007C756B">
      <w:pPr>
        <w:spacing w:after="0" w:line="240" w:lineRule="auto"/>
        <w:ind w:firstLine="567"/>
        <w:jc w:val="both"/>
        <w:rPr>
          <w:sz w:val="26"/>
          <w:szCs w:val="26"/>
        </w:rPr>
      </w:pPr>
      <w:r w:rsidRPr="00916891">
        <w:rPr>
          <w:rFonts w:ascii="Times New Roman" w:hAnsi="Times New Roman" w:cs="Times New Roman"/>
          <w:b/>
          <w:i/>
          <w:sz w:val="21"/>
          <w:szCs w:val="21"/>
        </w:rPr>
        <w:t xml:space="preserve">Сайт: </w:t>
      </w:r>
      <w:hyperlink r:id="rId6" w:history="1">
        <w:r w:rsidRPr="00916891">
          <w:rPr>
            <w:rStyle w:val="a6"/>
            <w:rFonts w:ascii="Times New Roman" w:hAnsi="Times New Roman" w:cs="Times New Roman"/>
            <w:i/>
            <w:color w:val="C00000"/>
            <w:sz w:val="21"/>
            <w:szCs w:val="21"/>
          </w:rPr>
          <w:t>http://www.vstu.ru/obrazovanie/perepodgotovka/prikladnoe-pravovedenie.html</w:t>
        </w:r>
      </w:hyperlink>
    </w:p>
    <w:sectPr w:rsidR="004838A9" w:rsidRPr="00C1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8A"/>
    <w:rsid w:val="00024278"/>
    <w:rsid w:val="00120535"/>
    <w:rsid w:val="0014518A"/>
    <w:rsid w:val="001618C4"/>
    <w:rsid w:val="00170F73"/>
    <w:rsid w:val="001D60AC"/>
    <w:rsid w:val="002D06C8"/>
    <w:rsid w:val="002D400C"/>
    <w:rsid w:val="00332961"/>
    <w:rsid w:val="003E165D"/>
    <w:rsid w:val="004838A9"/>
    <w:rsid w:val="004B1CD0"/>
    <w:rsid w:val="00580D96"/>
    <w:rsid w:val="005E3459"/>
    <w:rsid w:val="0068338D"/>
    <w:rsid w:val="007C756B"/>
    <w:rsid w:val="008F26D4"/>
    <w:rsid w:val="00916891"/>
    <w:rsid w:val="009E4562"/>
    <w:rsid w:val="00A8297F"/>
    <w:rsid w:val="00AF6596"/>
    <w:rsid w:val="00BA7896"/>
    <w:rsid w:val="00C1016A"/>
    <w:rsid w:val="00C77301"/>
    <w:rsid w:val="00D95B39"/>
    <w:rsid w:val="00DC3F98"/>
    <w:rsid w:val="00E45A62"/>
    <w:rsid w:val="00E462BA"/>
    <w:rsid w:val="00E46762"/>
    <w:rsid w:val="00E53D0C"/>
    <w:rsid w:val="00F537E6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28CED-C8C2-4CE1-9F45-86CF7638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2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8297F"/>
  </w:style>
  <w:style w:type="character" w:styleId="a3">
    <w:name w:val="Emphasis"/>
    <w:basedOn w:val="a0"/>
    <w:uiPriority w:val="20"/>
    <w:qFormat/>
    <w:rsid w:val="00A8297F"/>
    <w:rPr>
      <w:i/>
      <w:iCs/>
    </w:rPr>
  </w:style>
  <w:style w:type="character" w:styleId="a4">
    <w:name w:val="Strong"/>
    <w:basedOn w:val="a0"/>
    <w:uiPriority w:val="22"/>
    <w:qFormat/>
    <w:rsid w:val="00A8297F"/>
    <w:rPr>
      <w:b/>
      <w:bCs/>
    </w:rPr>
  </w:style>
  <w:style w:type="paragraph" w:styleId="a5">
    <w:name w:val="Normal (Web)"/>
    <w:basedOn w:val="a"/>
    <w:uiPriority w:val="99"/>
    <w:unhideWhenUsed/>
    <w:rsid w:val="00E4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45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256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stu.ru/obrazovanie/perepodgotovka/prikladnoe-pravovedenie.html" TargetMode="External"/><Relationship Id="rId5" Type="http://schemas.openxmlformats.org/officeDocument/2006/relationships/hyperlink" Target="mailto:pravo@v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C99DA-CD01-4E7B-88E0-A766E141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25</cp:revision>
  <dcterms:created xsi:type="dcterms:W3CDTF">2015-12-18T16:34:00Z</dcterms:created>
  <dcterms:modified xsi:type="dcterms:W3CDTF">2016-02-08T10:07:00Z</dcterms:modified>
</cp:coreProperties>
</file>